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E18" w:rsidRPr="00473E18" w:rsidRDefault="00473E18">
      <w:pPr>
        <w:rPr>
          <w:b/>
          <w:sz w:val="24"/>
          <w:szCs w:val="24"/>
          <w:lang w:val="ru-RU"/>
        </w:rPr>
      </w:pPr>
      <w:r w:rsidRPr="00473E18">
        <w:rPr>
          <w:b/>
          <w:sz w:val="24"/>
          <w:szCs w:val="24"/>
          <w:lang w:val="uk-UA"/>
        </w:rPr>
        <w:t xml:space="preserve">                                                                                                                 </w:t>
      </w:r>
      <w:r w:rsidRPr="00473E18">
        <w:rPr>
          <w:b/>
          <w:sz w:val="24"/>
          <w:szCs w:val="24"/>
          <w:lang w:val="ru-RU"/>
        </w:rPr>
        <w:t xml:space="preserve">Додаток </w:t>
      </w:r>
    </w:p>
    <w:p w:rsidR="00473E18" w:rsidRPr="00473E18" w:rsidRDefault="00473E18">
      <w:pPr>
        <w:rPr>
          <w:b/>
          <w:sz w:val="24"/>
          <w:szCs w:val="24"/>
          <w:lang w:val="ru-RU"/>
        </w:rPr>
      </w:pPr>
      <w:r w:rsidRPr="00473E18">
        <w:rPr>
          <w:b/>
          <w:sz w:val="24"/>
          <w:szCs w:val="24"/>
          <w:lang w:val="uk-UA"/>
        </w:rPr>
        <w:t xml:space="preserve">                                                                                                                  </w:t>
      </w:r>
      <w:r w:rsidRPr="00473E18">
        <w:rPr>
          <w:b/>
          <w:sz w:val="24"/>
          <w:szCs w:val="24"/>
          <w:lang w:val="ru-RU"/>
        </w:rPr>
        <w:t>до листа Міністерства</w:t>
      </w:r>
    </w:p>
    <w:p w:rsidR="00473E18" w:rsidRPr="00473E18" w:rsidRDefault="00473E18">
      <w:pPr>
        <w:rPr>
          <w:b/>
          <w:sz w:val="24"/>
          <w:szCs w:val="24"/>
          <w:lang w:val="ru-RU"/>
        </w:rPr>
      </w:pPr>
      <w:r w:rsidRPr="00473E18">
        <w:rPr>
          <w:b/>
          <w:sz w:val="24"/>
          <w:szCs w:val="24"/>
          <w:lang w:val="ru-RU"/>
        </w:rPr>
        <w:t xml:space="preserve"> </w:t>
      </w:r>
      <w:r w:rsidRPr="00473E18">
        <w:rPr>
          <w:b/>
          <w:sz w:val="24"/>
          <w:szCs w:val="24"/>
          <w:lang w:val="ru-RU"/>
        </w:rPr>
        <w:t xml:space="preserve">                                                                                                                </w:t>
      </w:r>
      <w:r w:rsidRPr="00473E18">
        <w:rPr>
          <w:b/>
          <w:sz w:val="24"/>
          <w:szCs w:val="24"/>
          <w:lang w:val="ru-RU"/>
        </w:rPr>
        <w:t xml:space="preserve">освіти і науки України </w:t>
      </w:r>
    </w:p>
    <w:p w:rsidR="00473E18" w:rsidRPr="00473E18" w:rsidRDefault="00473E18">
      <w:pPr>
        <w:rPr>
          <w:b/>
          <w:sz w:val="24"/>
          <w:szCs w:val="24"/>
        </w:rPr>
      </w:pPr>
      <w:r w:rsidRPr="00473E18">
        <w:rPr>
          <w:b/>
          <w:sz w:val="24"/>
          <w:szCs w:val="24"/>
          <w:lang w:val="ru-RU"/>
        </w:rPr>
        <w:t xml:space="preserve">                                                                                                                 </w:t>
      </w:r>
      <w:r w:rsidRPr="00473E18">
        <w:rPr>
          <w:b/>
          <w:sz w:val="24"/>
          <w:szCs w:val="24"/>
          <w:lang w:val="ru-RU"/>
        </w:rPr>
        <w:t xml:space="preserve">від 26.06. </w:t>
      </w:r>
      <w:r w:rsidRPr="00473E18">
        <w:rPr>
          <w:b/>
          <w:sz w:val="24"/>
          <w:szCs w:val="24"/>
        </w:rPr>
        <w:t>2015 р.</w:t>
      </w:r>
    </w:p>
    <w:p w:rsidR="00473E18" w:rsidRPr="00473E18" w:rsidRDefault="00473E18">
      <w:pPr>
        <w:rPr>
          <w:b/>
          <w:sz w:val="24"/>
          <w:szCs w:val="24"/>
          <w:lang w:val="ru-RU"/>
        </w:rPr>
      </w:pPr>
      <w:r w:rsidRPr="00473E18">
        <w:rPr>
          <w:b/>
          <w:sz w:val="24"/>
          <w:szCs w:val="24"/>
          <w:lang w:val="uk-UA"/>
        </w:rPr>
        <w:t xml:space="preserve">                                                                                                                 </w:t>
      </w:r>
      <w:r w:rsidRPr="00473E18">
        <w:rPr>
          <w:b/>
          <w:sz w:val="24"/>
          <w:szCs w:val="24"/>
          <w:lang w:val="ru-RU"/>
        </w:rPr>
        <w:t xml:space="preserve"> № 1/9-305</w:t>
      </w:r>
    </w:p>
    <w:p w:rsidR="00473E18" w:rsidRPr="00473E18" w:rsidRDefault="00473E18">
      <w:pPr>
        <w:rPr>
          <w:b/>
          <w:sz w:val="36"/>
          <w:szCs w:val="36"/>
          <w:lang w:val="uk-UA"/>
        </w:rPr>
      </w:pPr>
      <w:r w:rsidRPr="00473E18">
        <w:rPr>
          <w:b/>
          <w:sz w:val="36"/>
          <w:szCs w:val="36"/>
          <w:lang w:val="ru-RU"/>
        </w:rPr>
        <w:t xml:space="preserve"> Особливості вивчення базових дисциплін у загальноосвітніх навчальних закладах у 2015/2016 навчальному році</w:t>
      </w:r>
      <w:r>
        <w:rPr>
          <w:b/>
          <w:sz w:val="36"/>
          <w:szCs w:val="36"/>
          <w:lang w:val="uk-UA"/>
        </w:rPr>
        <w:t>.</w:t>
      </w:r>
    </w:p>
    <w:p w:rsidR="00F53441" w:rsidRPr="00473E18" w:rsidRDefault="00473E18">
      <w:pPr>
        <w:rPr>
          <w:sz w:val="28"/>
          <w:szCs w:val="28"/>
          <w:lang w:val="ru-RU"/>
        </w:rPr>
      </w:pPr>
      <w:r w:rsidRPr="00473E18">
        <w:rPr>
          <w:sz w:val="28"/>
          <w:szCs w:val="28"/>
          <w:lang w:val="ru-RU"/>
        </w:rPr>
        <w:t xml:space="preserve"> Особливості вивчення базових навчальних дисциплін у 2015/2016 навчальному році пов’язані, першою чергою, зі змінами, внесеними до навчальних програм. На виконання наказів Міністерства освіти і науки України від 05.11.2014 № 1275 «Про проведення експертизи та громадського обговорення типових навчальних планів та навчальних програм для початкової школи» та від 06.02.2015 № 100 «Про розвантаження навчальних програм для учнів 5 – 9 класів загальноосвітніх навчальних закладів» до навчальних програм внесено зміни, спрямовані на їх розвантаження, врахування вікових особливостей розвитку дитини, відповідність сучасному розвитку науки та технологій. Після громадського обговорення та розгляду Колегією Міністерства зміни до програм були затверджені наказами МОН: 1) № 149 від 22.12.2014 «Про затвердження змін до навчальних програм для 4-х класів загальноосвітніх навчальних закладів» з української мови, літературного читання, математики, природознавства, «Я у світі», інформатики, російської мови для шкіл з російською мовою навчання, української мови для шкіл з навчанням російською мовою; 2) № 584 від 29.05.2015 «Про затвердження змін до навчальних програм для 1-3- х класів загальноосвітніх навчальних закладів» з української мови, літературного читання, математики, природознавства, «Я у світі», інформатики, російської мови для шкіл з російською мовою навчання, української мови для шкіл з навчанням російською мовою; 3) № 585 від 29.05.2015 «Про затвердження змін до навчальних програм для загальноосвітніх навчальних закладів ІІ ступеня», яким затверджено зміни та надано гриф «Затверджено Міністерством освіти і науки» програмам для 5 – 9 класів з таких навчальних </w:t>
      </w:r>
      <w:r w:rsidRPr="00473E18">
        <w:rPr>
          <w:sz w:val="28"/>
          <w:szCs w:val="28"/>
          <w:lang w:val="ru-RU"/>
        </w:rPr>
        <w:lastRenderedPageBreak/>
        <w:t>предметів: українська мова, українська література, зарубіжна література, іноземні мови, історія України, всесвітня історія, математика, біологія, фізика, хімія, географія, інформатика, трудове навчання, українська мова для шкіл з навчанням російською мовою, українська мова для шкіл з навчанням молдовською мовою, українська мова для шкіл з навчанням румунською мовою, українська мова для шкіл з навчанням польською мовою, українська мова для шкіл з навчанням угорською мовою, болгарська мова для загальноосвітніх навчальних закладів з навчанням українською мовою,мова іврит для загальноосвітніх навчальних закладів з навчанням українською мовою, молдовська мова для загальноосвітніх навчальних закладів з навчанням молдовською мовою, польська мова для загальноосвітніх навчальних закладів з навчанням українською мовою, польська мова для загальноосвітніх навчальних закладів з навчанням польською мовою, російська мова для шкіл з навчанням українською мовою (початок навчання з 1-го класу), російська мова для шкіл з навчанням українською мовою (початок навчання з 5-го класу), російська мова для шкіл з навчанням російською мовою, румунська мова для загальноосвітніх навчальних закладів з навчанням українською мовою (початок вивчення з 1 класу), румунська мова для загальноосвітніх навчальних закладів з навчанням українською мовою (початок вивчення з 5 класу),румунська мова для загальноосвітніх навчальних закладів з навчанням румунською мовою, словацька мова для загальноосвітніх навчальних закладів з навчанням українською мовою, угорська мова для загальноосвітніх навчальних закладів з навчанням угорською мовою, інтегрований курс «Література» (молдовська та зарубіжна), інтегрований курс «Література» (польська та зарубіжна),інтегрований курс «Література» (російська та зарубіжна) для шкіл з навчанням російською мовою, інтегрований курс «Література» (румунська та зарубіжна),інтегрований курс «Література» (словацька та зарубіжна), Навчальні програми зі змінами розміщено на сайті (</w:t>
      </w:r>
      <w:r w:rsidRPr="00473E18">
        <w:rPr>
          <w:sz w:val="28"/>
          <w:szCs w:val="28"/>
        </w:rPr>
        <w:t>http</w:t>
      </w:r>
      <w:r w:rsidRPr="00473E18">
        <w:rPr>
          <w:sz w:val="28"/>
          <w:szCs w:val="28"/>
          <w:lang w:val="ru-RU"/>
        </w:rPr>
        <w:t>://</w:t>
      </w:r>
      <w:r w:rsidRPr="00473E18">
        <w:rPr>
          <w:sz w:val="28"/>
          <w:szCs w:val="28"/>
        </w:rPr>
        <w:t>iitzo</w:t>
      </w:r>
      <w:r w:rsidRPr="00473E18">
        <w:rPr>
          <w:sz w:val="28"/>
          <w:szCs w:val="28"/>
          <w:lang w:val="ru-RU"/>
        </w:rPr>
        <w:t>.</w:t>
      </w:r>
      <w:r w:rsidRPr="00473E18">
        <w:rPr>
          <w:sz w:val="28"/>
          <w:szCs w:val="28"/>
        </w:rPr>
        <w:t>gov</w:t>
      </w:r>
      <w:r w:rsidRPr="00473E18">
        <w:rPr>
          <w:sz w:val="28"/>
          <w:szCs w:val="28"/>
          <w:lang w:val="ru-RU"/>
        </w:rPr>
        <w:t>.</w:t>
      </w:r>
      <w:r w:rsidRPr="00473E18">
        <w:rPr>
          <w:sz w:val="28"/>
          <w:szCs w:val="28"/>
        </w:rPr>
        <w:t>ua</w:t>
      </w:r>
      <w:r w:rsidRPr="00473E18">
        <w:rPr>
          <w:sz w:val="28"/>
          <w:szCs w:val="28"/>
          <w:lang w:val="ru-RU"/>
        </w:rPr>
        <w:t>/</w:t>
      </w:r>
      <w:r w:rsidRPr="00473E18">
        <w:rPr>
          <w:sz w:val="28"/>
          <w:szCs w:val="28"/>
        </w:rPr>
        <w:t>serednyaosvita</w:t>
      </w:r>
      <w:r w:rsidRPr="00473E18">
        <w:rPr>
          <w:sz w:val="28"/>
          <w:szCs w:val="28"/>
          <w:lang w:val="ru-RU"/>
        </w:rPr>
        <w:t>-</w:t>
      </w:r>
      <w:r w:rsidRPr="00473E18">
        <w:rPr>
          <w:sz w:val="28"/>
          <w:szCs w:val="28"/>
        </w:rPr>
        <w:t>navchalni</w:t>
      </w:r>
      <w:r w:rsidRPr="00473E18">
        <w:rPr>
          <w:sz w:val="28"/>
          <w:szCs w:val="28"/>
          <w:lang w:val="ru-RU"/>
        </w:rPr>
        <w:t>-</w:t>
      </w:r>
      <w:r w:rsidRPr="00473E18">
        <w:rPr>
          <w:sz w:val="28"/>
          <w:szCs w:val="28"/>
        </w:rPr>
        <w:t>prohramy</w:t>
      </w:r>
      <w:r w:rsidRPr="00473E18">
        <w:rPr>
          <w:sz w:val="28"/>
          <w:szCs w:val="28"/>
          <w:lang w:val="ru-RU"/>
        </w:rPr>
        <w:t xml:space="preserve">/). Програми позбавлені жорсткого поурочного поділу, вчителі можуть обирати послідовність розкриття навчального матеріалу в межах окремої теми, але так, щоб не порушувалась логіка його викладу. Обласні, районні та міські методичні кабінети (об’єднання) не можуть втручатися в такі питання, оскільки це винятково компетенція вчителя. Навчально-методичне забезпечення, </w:t>
      </w:r>
      <w:r w:rsidRPr="00473E18">
        <w:rPr>
          <w:sz w:val="28"/>
          <w:szCs w:val="28"/>
          <w:lang w:val="ru-RU"/>
        </w:rPr>
        <w:lastRenderedPageBreak/>
        <w:t>рекомендоване Міністерством до використання в навчальних закладах, зазначено у Переліках навчальних програм, підручників та навчально-методичних посібників, розміщених на офіційному веб-сайті Міністерства (</w:t>
      </w:r>
      <w:r w:rsidRPr="00473E18">
        <w:rPr>
          <w:sz w:val="28"/>
          <w:szCs w:val="28"/>
        </w:rPr>
        <w:t>www</w:t>
      </w:r>
      <w:r w:rsidRPr="00473E18">
        <w:rPr>
          <w:sz w:val="28"/>
          <w:szCs w:val="28"/>
          <w:lang w:val="ru-RU"/>
        </w:rPr>
        <w:t>.</w:t>
      </w:r>
      <w:r w:rsidRPr="00473E18">
        <w:rPr>
          <w:sz w:val="28"/>
          <w:szCs w:val="28"/>
        </w:rPr>
        <w:t>mon</w:t>
      </w:r>
      <w:r w:rsidRPr="00473E18">
        <w:rPr>
          <w:sz w:val="28"/>
          <w:szCs w:val="28"/>
          <w:lang w:val="ru-RU"/>
        </w:rPr>
        <w:t>.</w:t>
      </w:r>
      <w:r w:rsidRPr="00473E18">
        <w:rPr>
          <w:sz w:val="28"/>
          <w:szCs w:val="28"/>
        </w:rPr>
        <w:t>gov</w:t>
      </w:r>
      <w:r w:rsidRPr="00473E18">
        <w:rPr>
          <w:sz w:val="28"/>
          <w:szCs w:val="28"/>
          <w:lang w:val="ru-RU"/>
        </w:rPr>
        <w:t>.</w:t>
      </w:r>
      <w:r w:rsidRPr="00473E18">
        <w:rPr>
          <w:sz w:val="28"/>
          <w:szCs w:val="28"/>
        </w:rPr>
        <w:t>ua</w:t>
      </w:r>
      <w:r w:rsidRPr="00473E18">
        <w:rPr>
          <w:sz w:val="28"/>
          <w:szCs w:val="28"/>
          <w:lang w:val="ru-RU"/>
        </w:rPr>
        <w:t>). Дозволяється використовувати підручники з відповідним грифом Міністерства, що видані в попередні роки, враховуючи при цьому зміни у програмах. Щодо додаткової навчально-методичної літератури, то вчитель вільний у її виборі й може застосовувати таку, що найкраще реалізовує його методику навчання. Також залишаються актуальними методичні рекомендації Міністерства щодо організації навчально-виховного процесу і вивчення базових дисциплін попередніх років. Тексти методичних рекомендацій розміщені на сайті МОН (</w:t>
      </w:r>
      <w:r w:rsidRPr="00473E18">
        <w:rPr>
          <w:sz w:val="28"/>
          <w:szCs w:val="28"/>
        </w:rPr>
        <w:t>http</w:t>
      </w:r>
      <w:r w:rsidRPr="00473E18">
        <w:rPr>
          <w:sz w:val="28"/>
          <w:szCs w:val="28"/>
          <w:lang w:val="ru-RU"/>
        </w:rPr>
        <w:t>://</w:t>
      </w:r>
      <w:r w:rsidRPr="00473E18">
        <w:rPr>
          <w:sz w:val="28"/>
          <w:szCs w:val="28"/>
        </w:rPr>
        <w:t>old</w:t>
      </w:r>
      <w:r w:rsidRPr="00473E18">
        <w:rPr>
          <w:sz w:val="28"/>
          <w:szCs w:val="28"/>
          <w:lang w:val="ru-RU"/>
        </w:rPr>
        <w:t>.</w:t>
      </w:r>
      <w:r w:rsidRPr="00473E18">
        <w:rPr>
          <w:sz w:val="28"/>
          <w:szCs w:val="28"/>
        </w:rPr>
        <w:t>mon</w:t>
      </w:r>
      <w:r w:rsidRPr="00473E18">
        <w:rPr>
          <w:sz w:val="28"/>
          <w:szCs w:val="28"/>
          <w:lang w:val="ru-RU"/>
        </w:rPr>
        <w:t>.</w:t>
      </w:r>
      <w:r w:rsidRPr="00473E18">
        <w:rPr>
          <w:sz w:val="28"/>
          <w:szCs w:val="28"/>
        </w:rPr>
        <w:t>gov</w:t>
      </w:r>
      <w:r w:rsidRPr="00473E18">
        <w:rPr>
          <w:sz w:val="28"/>
          <w:szCs w:val="28"/>
          <w:lang w:val="ru-RU"/>
        </w:rPr>
        <w:t>.</w:t>
      </w:r>
      <w:r w:rsidRPr="00473E18">
        <w:rPr>
          <w:sz w:val="28"/>
          <w:szCs w:val="28"/>
        </w:rPr>
        <w:t>ua</w:t>
      </w:r>
      <w:r w:rsidRPr="00473E18">
        <w:rPr>
          <w:sz w:val="28"/>
          <w:szCs w:val="28"/>
          <w:lang w:val="ru-RU"/>
        </w:rPr>
        <w:t>/</w:t>
      </w:r>
      <w:r w:rsidRPr="00473E18">
        <w:rPr>
          <w:sz w:val="28"/>
          <w:szCs w:val="28"/>
        </w:rPr>
        <w:t>ua</w:t>
      </w:r>
      <w:r w:rsidRPr="00473E18">
        <w:rPr>
          <w:sz w:val="28"/>
          <w:szCs w:val="28"/>
          <w:lang w:val="ru-RU"/>
        </w:rPr>
        <w:t>/</w:t>
      </w:r>
      <w:r w:rsidRPr="00473E18">
        <w:rPr>
          <w:sz w:val="28"/>
          <w:szCs w:val="28"/>
        </w:rPr>
        <w:t>often</w:t>
      </w:r>
      <w:r w:rsidRPr="00473E18">
        <w:rPr>
          <w:sz w:val="28"/>
          <w:szCs w:val="28"/>
          <w:lang w:val="ru-RU"/>
        </w:rPr>
        <w:t>-</w:t>
      </w:r>
      <w:r w:rsidRPr="00473E18">
        <w:rPr>
          <w:sz w:val="28"/>
          <w:szCs w:val="28"/>
        </w:rPr>
        <w:t>requested</w:t>
      </w:r>
      <w:r w:rsidRPr="00473E18">
        <w:rPr>
          <w:sz w:val="28"/>
          <w:szCs w:val="28"/>
          <w:lang w:val="ru-RU"/>
        </w:rPr>
        <w:t>/</w:t>
      </w:r>
      <w:r w:rsidRPr="00473E18">
        <w:rPr>
          <w:sz w:val="28"/>
          <w:szCs w:val="28"/>
        </w:rPr>
        <w:t>methodical</w:t>
      </w:r>
      <w:r w:rsidRPr="00473E18">
        <w:rPr>
          <w:sz w:val="28"/>
          <w:szCs w:val="28"/>
          <w:lang w:val="ru-RU"/>
        </w:rPr>
        <w:t>-</w:t>
      </w:r>
      <w:r w:rsidRPr="00473E18">
        <w:rPr>
          <w:sz w:val="28"/>
          <w:szCs w:val="28"/>
        </w:rPr>
        <w:t>recommendations</w:t>
      </w:r>
      <w:r w:rsidRPr="00473E18">
        <w:rPr>
          <w:sz w:val="28"/>
          <w:szCs w:val="28"/>
          <w:lang w:val="ru-RU"/>
        </w:rPr>
        <w:t>) та в Інформаційних збірниках Міністерства освіти і науки відповідних років. Відповідно до наказу МОН України від 08.05.2015 № 518 змінено назву предмета "Світова література" на "Зарубіжна література". Необхідно також врахувати в роботі листиМіністерства від 3 червня 2014 р. №1/9-282 «Про формування класів з навчанням українською мовою, мовами національних меншин та вивчення цих мов», від 6 червня 2014 р. № 1/9-299 «Про забезпечення права представників кримськотатарського народу на здобуття загальної середньої освіти рідною мовою чи вивчення цієї мови» щодо неприпустимості звуження конституційних прав громадян на здобуття освіти українською мовою, мовами національних меншин чи вивчення цих мов, а також забезпечення освітніх прав представників кримськотатарського народу. На відміну від підходів до укладання методичних рекомендацій про вивчення предметів, що практикувалися упродовж багатьох років і в яких нерідко з року в рік переповідалися добре відомі вчителям-практикам і методистамзагальнодидактичні концепції та підходи до навчання дітей, у цьогорічних рекомендаціях переважно йдеться про н</w:t>
      </w:r>
      <w:r w:rsidRPr="00473E18">
        <w:rPr>
          <w:sz w:val="28"/>
          <w:szCs w:val="28"/>
          <w:lang w:val="ru-RU"/>
        </w:rPr>
        <w:t xml:space="preserve">ововведення. </w:t>
      </w:r>
    </w:p>
    <w:p w:rsidR="00473E18" w:rsidRPr="00473E18" w:rsidRDefault="00473E18">
      <w:pPr>
        <w:rPr>
          <w:b/>
          <w:sz w:val="36"/>
          <w:szCs w:val="36"/>
          <w:lang w:val="ru-RU"/>
        </w:rPr>
      </w:pPr>
      <w:r w:rsidRPr="00473E18">
        <w:rPr>
          <w:b/>
          <w:sz w:val="36"/>
          <w:szCs w:val="36"/>
          <w:lang w:val="ru-RU"/>
        </w:rPr>
        <w:t>Історія</w:t>
      </w:r>
      <w:r>
        <w:rPr>
          <w:b/>
          <w:sz w:val="36"/>
          <w:szCs w:val="36"/>
          <w:lang w:val="ru-RU"/>
        </w:rPr>
        <w:t>.</w:t>
      </w:r>
    </w:p>
    <w:p w:rsidR="00473E18" w:rsidRPr="00473E18" w:rsidRDefault="00473E18">
      <w:pPr>
        <w:rPr>
          <w:lang w:val="ru-RU"/>
        </w:rPr>
      </w:pPr>
      <w:r w:rsidRPr="00473E18">
        <w:rPr>
          <w:sz w:val="28"/>
          <w:szCs w:val="28"/>
          <w:lang w:val="ru-RU"/>
        </w:rPr>
        <w:t xml:space="preserve"> У 2015/2016 навчальному році одночасно будуть чинними дві програми для учнів 5 класів: «Історія України. Вступ до історії» (К.: Перун, 2005) та «Історія України (Вступ до історії) (К.: Видавничий дім «Освіта», 2013). Відповідно вчителі, які працюватимуть за програмою 2005 р., можуть користуватись підручниками, що вийшли друком у 2010 році. Учителі, які оберуть програму </w:t>
      </w:r>
      <w:r w:rsidRPr="00473E18">
        <w:rPr>
          <w:sz w:val="28"/>
          <w:szCs w:val="28"/>
          <w:lang w:val="ru-RU"/>
        </w:rPr>
        <w:lastRenderedPageBreak/>
        <w:t xml:space="preserve">2013 р., – підручниками, що вийшли друком у 2013 році. Чинною для учнів 6 класів є програма «Інтегрований курс («Всесвітня історія. Історія України», (К.: Видавничий дім «Освіта». 2013), а для учнів 7 класів - оновлена програма. Учні 8 - 9 класів навчатимуться за програмою «Історія України. Всесвітня історія. 5–9 класи» (К., Перун, 2005). Вищеназвані програми розміщені на офіційному </w:t>
      </w:r>
      <w:r w:rsidRPr="00473E18">
        <w:rPr>
          <w:sz w:val="28"/>
          <w:szCs w:val="28"/>
        </w:rPr>
        <w:t>web</w:t>
      </w:r>
      <w:r w:rsidRPr="00473E18">
        <w:rPr>
          <w:sz w:val="28"/>
          <w:szCs w:val="28"/>
          <w:lang w:val="ru-RU"/>
        </w:rPr>
        <w:t>-</w:t>
      </w:r>
      <w:r w:rsidRPr="00473E18">
        <w:rPr>
          <w:sz w:val="28"/>
          <w:szCs w:val="28"/>
        </w:rPr>
        <w:t>c</w:t>
      </w:r>
      <w:r w:rsidRPr="00473E18">
        <w:rPr>
          <w:sz w:val="28"/>
          <w:szCs w:val="28"/>
          <w:lang w:val="ru-RU"/>
        </w:rPr>
        <w:t xml:space="preserve">айті Міністерства освіти і науки України за таким покликанням: </w:t>
      </w:r>
      <w:r w:rsidRPr="00473E18">
        <w:rPr>
          <w:sz w:val="28"/>
          <w:szCs w:val="28"/>
        </w:rPr>
        <w:t>http</w:t>
      </w:r>
      <w:r w:rsidRPr="00473E18">
        <w:rPr>
          <w:sz w:val="28"/>
          <w:szCs w:val="28"/>
          <w:lang w:val="ru-RU"/>
        </w:rPr>
        <w:t>://</w:t>
      </w:r>
      <w:r w:rsidRPr="00473E18">
        <w:rPr>
          <w:sz w:val="28"/>
          <w:szCs w:val="28"/>
        </w:rPr>
        <w:t>old</w:t>
      </w:r>
      <w:r w:rsidRPr="00473E18">
        <w:rPr>
          <w:sz w:val="28"/>
          <w:szCs w:val="28"/>
          <w:lang w:val="ru-RU"/>
        </w:rPr>
        <w:t>.</w:t>
      </w:r>
      <w:r w:rsidRPr="00473E18">
        <w:rPr>
          <w:sz w:val="28"/>
          <w:szCs w:val="28"/>
        </w:rPr>
        <w:t>mon</w:t>
      </w:r>
      <w:r w:rsidRPr="00473E18">
        <w:rPr>
          <w:sz w:val="28"/>
          <w:szCs w:val="28"/>
          <w:lang w:val="ru-RU"/>
        </w:rPr>
        <w:t>.</w:t>
      </w:r>
      <w:r w:rsidRPr="00473E18">
        <w:rPr>
          <w:sz w:val="28"/>
          <w:szCs w:val="28"/>
        </w:rPr>
        <w:t>gov</w:t>
      </w:r>
      <w:r w:rsidRPr="00473E18">
        <w:rPr>
          <w:sz w:val="28"/>
          <w:szCs w:val="28"/>
          <w:lang w:val="ru-RU"/>
        </w:rPr>
        <w:t>.</w:t>
      </w:r>
      <w:r w:rsidRPr="00473E18">
        <w:rPr>
          <w:sz w:val="28"/>
          <w:szCs w:val="28"/>
        </w:rPr>
        <w:t>ua</w:t>
      </w:r>
      <w:r w:rsidRPr="00473E18">
        <w:rPr>
          <w:sz w:val="28"/>
          <w:szCs w:val="28"/>
          <w:lang w:val="ru-RU"/>
        </w:rPr>
        <w:t>/</w:t>
      </w:r>
      <w:r w:rsidRPr="00473E18">
        <w:rPr>
          <w:sz w:val="28"/>
          <w:szCs w:val="28"/>
        </w:rPr>
        <w:t>img</w:t>
      </w:r>
      <w:r w:rsidRPr="00473E18">
        <w:rPr>
          <w:sz w:val="28"/>
          <w:szCs w:val="28"/>
          <w:lang w:val="ru-RU"/>
        </w:rPr>
        <w:t>/</w:t>
      </w:r>
      <w:r w:rsidRPr="00473E18">
        <w:rPr>
          <w:sz w:val="28"/>
          <w:szCs w:val="28"/>
        </w:rPr>
        <w:t>zstored</w:t>
      </w:r>
      <w:r w:rsidRPr="00473E18">
        <w:rPr>
          <w:sz w:val="28"/>
          <w:szCs w:val="28"/>
          <w:lang w:val="ru-RU"/>
        </w:rPr>
        <w:t>/</w:t>
      </w:r>
      <w:r w:rsidRPr="00473E18">
        <w:rPr>
          <w:sz w:val="28"/>
          <w:szCs w:val="28"/>
        </w:rPr>
        <w:t>files</w:t>
      </w:r>
      <w:r w:rsidRPr="00473E18">
        <w:rPr>
          <w:sz w:val="28"/>
          <w:szCs w:val="28"/>
          <w:lang w:val="ru-RU"/>
        </w:rPr>
        <w:t>/%</w:t>
      </w:r>
      <w:r w:rsidRPr="00473E18">
        <w:rPr>
          <w:sz w:val="28"/>
          <w:szCs w:val="28"/>
        </w:rPr>
        <w:t>D</w:t>
      </w:r>
      <w:r w:rsidRPr="00473E18">
        <w:rPr>
          <w:sz w:val="28"/>
          <w:szCs w:val="28"/>
          <w:lang w:val="ru-RU"/>
        </w:rPr>
        <w:t>0%</w:t>
      </w:r>
      <w:r w:rsidRPr="00473E18">
        <w:rPr>
          <w:sz w:val="28"/>
          <w:szCs w:val="28"/>
        </w:rPr>
        <w:t>A</w:t>
      </w:r>
      <w:r w:rsidRPr="00473E18">
        <w:rPr>
          <w:sz w:val="28"/>
          <w:szCs w:val="28"/>
          <w:lang w:val="ru-RU"/>
        </w:rPr>
        <w:t>7%</w:t>
      </w:r>
      <w:r w:rsidRPr="00473E18">
        <w:rPr>
          <w:sz w:val="28"/>
          <w:szCs w:val="28"/>
        </w:rPr>
        <w:t>D</w:t>
      </w:r>
      <w:r w:rsidRPr="00473E18">
        <w:rPr>
          <w:sz w:val="28"/>
          <w:szCs w:val="28"/>
          <w:lang w:val="ru-RU"/>
        </w:rPr>
        <w:t>0%</w:t>
      </w:r>
      <w:r w:rsidRPr="00473E18">
        <w:rPr>
          <w:sz w:val="28"/>
          <w:szCs w:val="28"/>
        </w:rPr>
        <w:t>B</w:t>
      </w:r>
      <w:r w:rsidRPr="00473E18">
        <w:rPr>
          <w:sz w:val="28"/>
          <w:szCs w:val="28"/>
          <w:lang w:val="ru-RU"/>
        </w:rPr>
        <w:t>8%</w:t>
      </w:r>
      <w:r w:rsidRPr="00473E18">
        <w:rPr>
          <w:sz w:val="28"/>
          <w:szCs w:val="28"/>
        </w:rPr>
        <w:t>D</w:t>
      </w:r>
      <w:r w:rsidRPr="00473E18">
        <w:rPr>
          <w:sz w:val="28"/>
          <w:szCs w:val="28"/>
          <w:lang w:val="ru-RU"/>
        </w:rPr>
        <w:t>0%</w:t>
      </w:r>
      <w:r w:rsidRPr="00473E18">
        <w:rPr>
          <w:sz w:val="28"/>
          <w:szCs w:val="28"/>
        </w:rPr>
        <w:t>BD</w:t>
      </w:r>
      <w:r w:rsidRPr="00473E18">
        <w:rPr>
          <w:sz w:val="28"/>
          <w:szCs w:val="28"/>
          <w:lang w:val="ru-RU"/>
        </w:rPr>
        <w:t>%</w:t>
      </w:r>
      <w:r w:rsidRPr="00473E18">
        <w:rPr>
          <w:sz w:val="28"/>
          <w:szCs w:val="28"/>
        </w:rPr>
        <w:t>D</w:t>
      </w:r>
      <w:r w:rsidRPr="00473E18">
        <w:rPr>
          <w:sz w:val="28"/>
          <w:szCs w:val="28"/>
          <w:lang w:val="ru-RU"/>
        </w:rPr>
        <w:t>0%</w:t>
      </w:r>
      <w:r w:rsidRPr="00473E18">
        <w:rPr>
          <w:sz w:val="28"/>
          <w:szCs w:val="28"/>
        </w:rPr>
        <w:t>BD</w:t>
      </w:r>
      <w:r w:rsidRPr="00473E18">
        <w:rPr>
          <w:sz w:val="28"/>
          <w:szCs w:val="28"/>
          <w:lang w:val="ru-RU"/>
        </w:rPr>
        <w:t xml:space="preserve">% </w:t>
      </w:r>
      <w:r w:rsidRPr="00473E18">
        <w:rPr>
          <w:sz w:val="28"/>
          <w:szCs w:val="28"/>
        </w:rPr>
        <w:t>D</w:t>
      </w:r>
      <w:r w:rsidRPr="00473E18">
        <w:rPr>
          <w:sz w:val="28"/>
          <w:szCs w:val="28"/>
          <w:lang w:val="ru-RU"/>
        </w:rPr>
        <w:t>0%</w:t>
      </w:r>
      <w:r w:rsidRPr="00473E18">
        <w:rPr>
          <w:sz w:val="28"/>
          <w:szCs w:val="28"/>
        </w:rPr>
        <w:t>B</w:t>
      </w:r>
      <w:r w:rsidRPr="00473E18">
        <w:rPr>
          <w:sz w:val="28"/>
          <w:szCs w:val="28"/>
          <w:lang w:val="ru-RU"/>
        </w:rPr>
        <w:t>0%20%</w:t>
      </w:r>
      <w:r w:rsidRPr="00473E18">
        <w:rPr>
          <w:sz w:val="28"/>
          <w:szCs w:val="28"/>
        </w:rPr>
        <w:t>D</w:t>
      </w:r>
      <w:r w:rsidRPr="00473E18">
        <w:rPr>
          <w:sz w:val="28"/>
          <w:szCs w:val="28"/>
          <w:lang w:val="ru-RU"/>
        </w:rPr>
        <w:t>0%9</w:t>
      </w:r>
      <w:r w:rsidRPr="00473E18">
        <w:rPr>
          <w:sz w:val="28"/>
          <w:szCs w:val="28"/>
        </w:rPr>
        <w:t>F</w:t>
      </w:r>
      <w:r w:rsidRPr="00473E18">
        <w:rPr>
          <w:sz w:val="28"/>
          <w:szCs w:val="28"/>
          <w:lang w:val="ru-RU"/>
        </w:rPr>
        <w:t>%</w:t>
      </w:r>
      <w:r w:rsidRPr="00473E18">
        <w:rPr>
          <w:sz w:val="28"/>
          <w:szCs w:val="28"/>
        </w:rPr>
        <w:t>D</w:t>
      </w:r>
      <w:r w:rsidRPr="00473E18">
        <w:rPr>
          <w:sz w:val="28"/>
          <w:szCs w:val="28"/>
          <w:lang w:val="ru-RU"/>
        </w:rPr>
        <w:t>0%</w:t>
      </w:r>
      <w:r w:rsidRPr="00473E18">
        <w:rPr>
          <w:sz w:val="28"/>
          <w:szCs w:val="28"/>
        </w:rPr>
        <w:t>A</w:t>
      </w:r>
      <w:r w:rsidRPr="00473E18">
        <w:rPr>
          <w:sz w:val="28"/>
          <w:szCs w:val="28"/>
          <w:lang w:val="ru-RU"/>
        </w:rPr>
        <w:t>0%</w:t>
      </w:r>
      <w:r w:rsidRPr="00473E18">
        <w:rPr>
          <w:sz w:val="28"/>
          <w:szCs w:val="28"/>
        </w:rPr>
        <w:t>D</w:t>
      </w:r>
      <w:r w:rsidRPr="00473E18">
        <w:rPr>
          <w:sz w:val="28"/>
          <w:szCs w:val="28"/>
          <w:lang w:val="ru-RU"/>
        </w:rPr>
        <w:t>0%9</w:t>
      </w:r>
      <w:r w:rsidRPr="00473E18">
        <w:rPr>
          <w:sz w:val="28"/>
          <w:szCs w:val="28"/>
        </w:rPr>
        <w:t>E</w:t>
      </w:r>
      <w:r w:rsidRPr="00473E18">
        <w:rPr>
          <w:sz w:val="28"/>
          <w:szCs w:val="28"/>
          <w:lang w:val="ru-RU"/>
        </w:rPr>
        <w:t>%</w:t>
      </w:r>
      <w:r w:rsidRPr="00473E18">
        <w:rPr>
          <w:sz w:val="28"/>
          <w:szCs w:val="28"/>
        </w:rPr>
        <w:t>D</w:t>
      </w:r>
      <w:r w:rsidRPr="00473E18">
        <w:rPr>
          <w:sz w:val="28"/>
          <w:szCs w:val="28"/>
          <w:lang w:val="ru-RU"/>
        </w:rPr>
        <w:t>0%93%</w:t>
      </w:r>
      <w:r w:rsidRPr="00473E18">
        <w:rPr>
          <w:sz w:val="28"/>
          <w:szCs w:val="28"/>
        </w:rPr>
        <w:t>D</w:t>
      </w:r>
      <w:r w:rsidRPr="00473E18">
        <w:rPr>
          <w:sz w:val="28"/>
          <w:szCs w:val="28"/>
          <w:lang w:val="ru-RU"/>
        </w:rPr>
        <w:t>0%</w:t>
      </w:r>
      <w:r w:rsidRPr="00473E18">
        <w:rPr>
          <w:sz w:val="28"/>
          <w:szCs w:val="28"/>
        </w:rPr>
        <w:t>A</w:t>
      </w:r>
      <w:r w:rsidRPr="00473E18">
        <w:rPr>
          <w:sz w:val="28"/>
          <w:szCs w:val="28"/>
          <w:lang w:val="ru-RU"/>
        </w:rPr>
        <w:t>0%</w:t>
      </w:r>
      <w:r w:rsidRPr="00473E18">
        <w:rPr>
          <w:sz w:val="28"/>
          <w:szCs w:val="28"/>
        </w:rPr>
        <w:t>D</w:t>
      </w:r>
      <w:r w:rsidRPr="00473E18">
        <w:rPr>
          <w:sz w:val="28"/>
          <w:szCs w:val="28"/>
          <w:lang w:val="ru-RU"/>
        </w:rPr>
        <w:t>0%90%</w:t>
      </w:r>
      <w:r w:rsidRPr="00473E18">
        <w:rPr>
          <w:sz w:val="28"/>
          <w:szCs w:val="28"/>
        </w:rPr>
        <w:t>D</w:t>
      </w:r>
      <w:r w:rsidRPr="00473E18">
        <w:rPr>
          <w:sz w:val="28"/>
          <w:szCs w:val="28"/>
          <w:lang w:val="ru-RU"/>
        </w:rPr>
        <w:t>0%9</w:t>
      </w:r>
      <w:r w:rsidRPr="00473E18">
        <w:rPr>
          <w:sz w:val="28"/>
          <w:szCs w:val="28"/>
        </w:rPr>
        <w:t>C</w:t>
      </w:r>
      <w:r w:rsidRPr="00473E18">
        <w:rPr>
          <w:sz w:val="28"/>
          <w:szCs w:val="28"/>
          <w:lang w:val="ru-RU"/>
        </w:rPr>
        <w:t>%</w:t>
      </w:r>
      <w:r w:rsidRPr="00473E18">
        <w:rPr>
          <w:sz w:val="28"/>
          <w:szCs w:val="28"/>
        </w:rPr>
        <w:t>D</w:t>
      </w:r>
      <w:r w:rsidRPr="00473E18">
        <w:rPr>
          <w:sz w:val="28"/>
          <w:szCs w:val="28"/>
          <w:lang w:val="ru-RU"/>
        </w:rPr>
        <w:t>0%9 0%202015%202016.</w:t>
      </w:r>
      <w:r w:rsidRPr="00473E18">
        <w:rPr>
          <w:sz w:val="28"/>
          <w:szCs w:val="28"/>
        </w:rPr>
        <w:t>docx</w:t>
      </w:r>
      <w:r w:rsidRPr="00473E18">
        <w:rPr>
          <w:sz w:val="28"/>
          <w:szCs w:val="28"/>
          <w:lang w:val="ru-RU"/>
        </w:rPr>
        <w:t xml:space="preserve">. Для 10-11 класів використовуються програми зі змінами, внесеними у 2014 році та розміщеними на сайті Міністерства. Академічний рівень та рівень стандарту: програми «Історія України. 10-11 класи» (52 години на рік, 1,5 години на тиждень); для класів історичного профілю: програми «Історія України. 10-11 класи» (140 годин на рік, 4 години на тиждень). Для вивчення всесвітньої історії чинними є програми «Всесвітня історія. 10 - 11 класи (рівень стандарту/академічний рівень)». Програма розрахована на 35 годин на рік (1 година на тиждень). Для класів історичного профілю чинною є програма зі всесвітньої історії, що розрахована на 3 тижневі години (105 годин на рік) (К.: Поліграфкнига, 2010). Програми розміщені на офіційному </w:t>
      </w:r>
      <w:r w:rsidRPr="00473E18">
        <w:rPr>
          <w:sz w:val="28"/>
          <w:szCs w:val="28"/>
        </w:rPr>
        <w:t>web</w:t>
      </w:r>
      <w:r w:rsidRPr="00473E18">
        <w:rPr>
          <w:sz w:val="28"/>
          <w:szCs w:val="28"/>
          <w:lang w:val="ru-RU"/>
        </w:rPr>
        <w:t>-</w:t>
      </w:r>
      <w:r w:rsidRPr="00473E18">
        <w:rPr>
          <w:sz w:val="28"/>
          <w:szCs w:val="28"/>
        </w:rPr>
        <w:t>c</w:t>
      </w:r>
      <w:r w:rsidRPr="00473E18">
        <w:rPr>
          <w:sz w:val="28"/>
          <w:szCs w:val="28"/>
          <w:lang w:val="ru-RU"/>
        </w:rPr>
        <w:t xml:space="preserve">айті Міністерства освіти і науки України за таким покликанням: </w:t>
      </w:r>
      <w:r w:rsidRPr="00473E18">
        <w:rPr>
          <w:sz w:val="28"/>
          <w:szCs w:val="28"/>
        </w:rPr>
        <w:t>http</w:t>
      </w:r>
      <w:r w:rsidRPr="00473E18">
        <w:rPr>
          <w:sz w:val="28"/>
          <w:szCs w:val="28"/>
          <w:lang w:val="ru-RU"/>
        </w:rPr>
        <w:t>://</w:t>
      </w:r>
      <w:r w:rsidRPr="00473E18">
        <w:rPr>
          <w:sz w:val="28"/>
          <w:szCs w:val="28"/>
        </w:rPr>
        <w:t>old</w:t>
      </w:r>
      <w:r w:rsidRPr="00473E18">
        <w:rPr>
          <w:sz w:val="28"/>
          <w:szCs w:val="28"/>
          <w:lang w:val="ru-RU"/>
        </w:rPr>
        <w:t>.</w:t>
      </w:r>
      <w:r w:rsidRPr="00473E18">
        <w:rPr>
          <w:sz w:val="28"/>
          <w:szCs w:val="28"/>
        </w:rPr>
        <w:t>mon</w:t>
      </w:r>
      <w:r w:rsidRPr="00473E18">
        <w:rPr>
          <w:sz w:val="28"/>
          <w:szCs w:val="28"/>
          <w:lang w:val="ru-RU"/>
        </w:rPr>
        <w:t>.</w:t>
      </w:r>
      <w:r w:rsidRPr="00473E18">
        <w:rPr>
          <w:sz w:val="28"/>
          <w:szCs w:val="28"/>
        </w:rPr>
        <w:t>gov</w:t>
      </w:r>
      <w:r w:rsidRPr="00473E18">
        <w:rPr>
          <w:sz w:val="28"/>
          <w:szCs w:val="28"/>
          <w:lang w:val="ru-RU"/>
        </w:rPr>
        <w:t>.</w:t>
      </w:r>
      <w:r w:rsidRPr="00473E18">
        <w:rPr>
          <w:sz w:val="28"/>
          <w:szCs w:val="28"/>
        </w:rPr>
        <w:t>ua</w:t>
      </w:r>
      <w:r w:rsidRPr="00473E18">
        <w:rPr>
          <w:sz w:val="28"/>
          <w:szCs w:val="28"/>
          <w:lang w:val="ru-RU"/>
        </w:rPr>
        <w:t>/</w:t>
      </w:r>
      <w:r w:rsidRPr="00473E18">
        <w:rPr>
          <w:sz w:val="28"/>
          <w:szCs w:val="28"/>
        </w:rPr>
        <w:t>img</w:t>
      </w:r>
      <w:r w:rsidRPr="00473E18">
        <w:rPr>
          <w:sz w:val="28"/>
          <w:szCs w:val="28"/>
          <w:lang w:val="ru-RU"/>
        </w:rPr>
        <w:t>/</w:t>
      </w:r>
      <w:r w:rsidRPr="00473E18">
        <w:rPr>
          <w:sz w:val="28"/>
          <w:szCs w:val="28"/>
        </w:rPr>
        <w:t>zstored</w:t>
      </w:r>
      <w:r w:rsidRPr="00473E18">
        <w:rPr>
          <w:sz w:val="28"/>
          <w:szCs w:val="28"/>
          <w:lang w:val="ru-RU"/>
        </w:rPr>
        <w:t>/</w:t>
      </w:r>
      <w:r w:rsidRPr="00473E18">
        <w:rPr>
          <w:sz w:val="28"/>
          <w:szCs w:val="28"/>
        </w:rPr>
        <w:t>files</w:t>
      </w:r>
      <w:r w:rsidRPr="00473E18">
        <w:rPr>
          <w:sz w:val="28"/>
          <w:szCs w:val="28"/>
          <w:lang w:val="ru-RU"/>
        </w:rPr>
        <w:t>/</w:t>
      </w:r>
      <w:r w:rsidRPr="00473E18">
        <w:rPr>
          <w:sz w:val="28"/>
          <w:szCs w:val="28"/>
        </w:rPr>
        <w:t>ist</w:t>
      </w:r>
      <w:r w:rsidRPr="00473E18">
        <w:rPr>
          <w:sz w:val="28"/>
          <w:szCs w:val="28"/>
          <w:lang w:val="ru-RU"/>
        </w:rPr>
        <w:t>_</w:t>
      </w:r>
      <w:r w:rsidRPr="00473E18">
        <w:rPr>
          <w:sz w:val="28"/>
          <w:szCs w:val="28"/>
        </w:rPr>
        <w:t>ukr</w:t>
      </w:r>
      <w:r w:rsidRPr="00473E18">
        <w:rPr>
          <w:sz w:val="28"/>
          <w:szCs w:val="28"/>
          <w:lang w:val="ru-RU"/>
        </w:rPr>
        <w:t>_</w:t>
      </w:r>
      <w:r w:rsidRPr="00473E18">
        <w:rPr>
          <w:sz w:val="28"/>
          <w:szCs w:val="28"/>
        </w:rPr>
        <w:t>st</w:t>
      </w:r>
      <w:r w:rsidRPr="00473E18">
        <w:rPr>
          <w:sz w:val="28"/>
          <w:szCs w:val="28"/>
          <w:lang w:val="ru-RU"/>
        </w:rPr>
        <w:t>%20%</w:t>
      </w:r>
      <w:r w:rsidRPr="00473E18">
        <w:rPr>
          <w:sz w:val="28"/>
          <w:szCs w:val="28"/>
        </w:rPr>
        <w:t>D</w:t>
      </w:r>
      <w:r w:rsidRPr="00473E18">
        <w:rPr>
          <w:sz w:val="28"/>
          <w:szCs w:val="28"/>
          <w:lang w:val="ru-RU"/>
        </w:rPr>
        <w:t>1%80_%</w:t>
      </w:r>
      <w:r w:rsidRPr="00473E18">
        <w:rPr>
          <w:sz w:val="28"/>
          <w:szCs w:val="28"/>
        </w:rPr>
        <w:t>D</w:t>
      </w:r>
      <w:r w:rsidRPr="00473E18">
        <w:rPr>
          <w:sz w:val="28"/>
          <w:szCs w:val="28"/>
          <w:lang w:val="ru-RU"/>
        </w:rPr>
        <w:t>0%</w:t>
      </w:r>
      <w:r w:rsidRPr="00473E18">
        <w:rPr>
          <w:sz w:val="28"/>
          <w:szCs w:val="28"/>
        </w:rPr>
        <w:t>B</w:t>
      </w:r>
      <w:r w:rsidRPr="00473E18">
        <w:rPr>
          <w:sz w:val="28"/>
          <w:szCs w:val="28"/>
          <w:lang w:val="ru-RU"/>
        </w:rPr>
        <w:t>2%</w:t>
      </w:r>
      <w:r w:rsidRPr="00473E18">
        <w:rPr>
          <w:sz w:val="28"/>
          <w:szCs w:val="28"/>
        </w:rPr>
        <w:t>D</w:t>
      </w:r>
      <w:r w:rsidRPr="00473E18">
        <w:rPr>
          <w:sz w:val="28"/>
          <w:szCs w:val="28"/>
          <w:lang w:val="ru-RU"/>
        </w:rPr>
        <w:t>0%</w:t>
      </w:r>
      <w:r w:rsidRPr="00473E18">
        <w:rPr>
          <w:sz w:val="28"/>
          <w:szCs w:val="28"/>
        </w:rPr>
        <w:t>B</w:t>
      </w:r>
      <w:r w:rsidRPr="00473E18">
        <w:rPr>
          <w:sz w:val="28"/>
          <w:szCs w:val="28"/>
          <w:lang w:val="ru-RU"/>
        </w:rPr>
        <w:t>5%</w:t>
      </w:r>
      <w:r w:rsidRPr="00473E18">
        <w:rPr>
          <w:sz w:val="28"/>
          <w:szCs w:val="28"/>
        </w:rPr>
        <w:t>D</w:t>
      </w:r>
      <w:r w:rsidRPr="00473E18">
        <w:rPr>
          <w:sz w:val="28"/>
          <w:szCs w:val="28"/>
          <w:lang w:val="ru-RU"/>
        </w:rPr>
        <w:t>0 %</w:t>
      </w:r>
      <w:r w:rsidRPr="00473E18">
        <w:rPr>
          <w:sz w:val="28"/>
          <w:szCs w:val="28"/>
        </w:rPr>
        <w:t>BD</w:t>
      </w:r>
      <w:r w:rsidRPr="00473E18">
        <w:rPr>
          <w:sz w:val="28"/>
          <w:szCs w:val="28"/>
          <w:lang w:val="ru-RU"/>
        </w:rPr>
        <w:t>%</w:t>
      </w:r>
      <w:r w:rsidRPr="00473E18">
        <w:rPr>
          <w:sz w:val="28"/>
          <w:szCs w:val="28"/>
        </w:rPr>
        <w:t>D</w:t>
      </w:r>
      <w:r w:rsidRPr="00473E18">
        <w:rPr>
          <w:sz w:val="28"/>
          <w:szCs w:val="28"/>
          <w:lang w:val="ru-RU"/>
        </w:rPr>
        <w:t>1%8</w:t>
      </w:r>
      <w:r w:rsidRPr="00473E18">
        <w:rPr>
          <w:sz w:val="28"/>
          <w:szCs w:val="28"/>
        </w:rPr>
        <w:t>C</w:t>
      </w:r>
      <w:r w:rsidRPr="00473E18">
        <w:rPr>
          <w:sz w:val="28"/>
          <w:szCs w:val="28"/>
          <w:lang w:val="ru-RU"/>
        </w:rPr>
        <w:t>%20%</w:t>
      </w:r>
      <w:r w:rsidRPr="00473E18">
        <w:rPr>
          <w:sz w:val="28"/>
          <w:szCs w:val="28"/>
        </w:rPr>
        <w:t>D</w:t>
      </w:r>
      <w:r w:rsidRPr="00473E18">
        <w:rPr>
          <w:sz w:val="28"/>
          <w:szCs w:val="28"/>
          <w:lang w:val="ru-RU"/>
        </w:rPr>
        <w:t>1%81%</w:t>
      </w:r>
      <w:r w:rsidRPr="00473E18">
        <w:rPr>
          <w:sz w:val="28"/>
          <w:szCs w:val="28"/>
        </w:rPr>
        <w:t>D</w:t>
      </w:r>
      <w:r w:rsidRPr="00473E18">
        <w:rPr>
          <w:sz w:val="28"/>
          <w:szCs w:val="28"/>
          <w:lang w:val="ru-RU"/>
        </w:rPr>
        <w:t>1%82%</w:t>
      </w:r>
      <w:r w:rsidRPr="00473E18">
        <w:rPr>
          <w:sz w:val="28"/>
          <w:szCs w:val="28"/>
        </w:rPr>
        <w:t>D</w:t>
      </w:r>
      <w:r w:rsidRPr="00473E18">
        <w:rPr>
          <w:sz w:val="28"/>
          <w:szCs w:val="28"/>
          <w:lang w:val="ru-RU"/>
        </w:rPr>
        <w:t>0 %</w:t>
      </w:r>
      <w:r w:rsidRPr="00473E18">
        <w:rPr>
          <w:sz w:val="28"/>
          <w:szCs w:val="28"/>
        </w:rPr>
        <w:t>B</w:t>
      </w:r>
      <w:r w:rsidRPr="00473E18">
        <w:rPr>
          <w:sz w:val="28"/>
          <w:szCs w:val="28"/>
          <w:lang w:val="ru-RU"/>
        </w:rPr>
        <w:t>0%</w:t>
      </w:r>
      <w:r w:rsidRPr="00473E18">
        <w:rPr>
          <w:sz w:val="28"/>
          <w:szCs w:val="28"/>
        </w:rPr>
        <w:t>D</w:t>
      </w:r>
      <w:r w:rsidRPr="00473E18">
        <w:rPr>
          <w:sz w:val="28"/>
          <w:szCs w:val="28"/>
          <w:lang w:val="ru-RU"/>
        </w:rPr>
        <w:t>0%</w:t>
      </w:r>
      <w:r w:rsidRPr="00473E18">
        <w:rPr>
          <w:sz w:val="28"/>
          <w:szCs w:val="28"/>
        </w:rPr>
        <w:t>BD</w:t>
      </w:r>
      <w:r w:rsidRPr="00473E18">
        <w:rPr>
          <w:sz w:val="28"/>
          <w:szCs w:val="28"/>
          <w:lang w:val="ru-RU"/>
        </w:rPr>
        <w:t>%</w:t>
      </w:r>
      <w:r w:rsidRPr="00473E18">
        <w:rPr>
          <w:sz w:val="28"/>
          <w:szCs w:val="28"/>
        </w:rPr>
        <w:t>D</w:t>
      </w:r>
      <w:r w:rsidRPr="00473E18">
        <w:rPr>
          <w:sz w:val="28"/>
          <w:szCs w:val="28"/>
          <w:lang w:val="ru-RU"/>
        </w:rPr>
        <w:t>0%</w:t>
      </w:r>
      <w:r w:rsidRPr="00473E18">
        <w:rPr>
          <w:sz w:val="28"/>
          <w:szCs w:val="28"/>
        </w:rPr>
        <w:t>B</w:t>
      </w:r>
      <w:r w:rsidRPr="00473E18">
        <w:rPr>
          <w:sz w:val="28"/>
          <w:szCs w:val="28"/>
          <w:lang w:val="ru-RU"/>
        </w:rPr>
        <w:t>4%</w:t>
      </w:r>
      <w:r w:rsidRPr="00473E18">
        <w:rPr>
          <w:sz w:val="28"/>
          <w:szCs w:val="28"/>
        </w:rPr>
        <w:t>D</w:t>
      </w:r>
      <w:r w:rsidRPr="00473E18">
        <w:rPr>
          <w:sz w:val="28"/>
          <w:szCs w:val="28"/>
          <w:lang w:val="ru-RU"/>
        </w:rPr>
        <w:t>0%</w:t>
      </w:r>
      <w:r w:rsidRPr="00473E18">
        <w:rPr>
          <w:sz w:val="28"/>
          <w:szCs w:val="28"/>
        </w:rPr>
        <w:t>B</w:t>
      </w:r>
      <w:r w:rsidRPr="00473E18">
        <w:rPr>
          <w:sz w:val="28"/>
          <w:szCs w:val="28"/>
          <w:lang w:val="ru-RU"/>
        </w:rPr>
        <w:t>0%</w:t>
      </w:r>
      <w:r w:rsidRPr="00473E18">
        <w:rPr>
          <w:sz w:val="28"/>
          <w:szCs w:val="28"/>
        </w:rPr>
        <w:t>D</w:t>
      </w:r>
      <w:r w:rsidRPr="00473E18">
        <w:rPr>
          <w:sz w:val="28"/>
          <w:szCs w:val="28"/>
          <w:lang w:val="ru-RU"/>
        </w:rPr>
        <w:t>1%80%</w:t>
      </w:r>
      <w:r w:rsidRPr="00473E18">
        <w:rPr>
          <w:sz w:val="28"/>
          <w:szCs w:val="28"/>
        </w:rPr>
        <w:t>D</w:t>
      </w:r>
      <w:r w:rsidRPr="00473E18">
        <w:rPr>
          <w:sz w:val="28"/>
          <w:szCs w:val="28"/>
          <w:lang w:val="ru-RU"/>
        </w:rPr>
        <w:t>1%82%</w:t>
      </w:r>
      <w:r w:rsidRPr="00473E18">
        <w:rPr>
          <w:sz w:val="28"/>
          <w:szCs w:val="28"/>
        </w:rPr>
        <w:t>D</w:t>
      </w:r>
      <w:r w:rsidRPr="00473E18">
        <w:rPr>
          <w:sz w:val="28"/>
          <w:szCs w:val="28"/>
          <w:lang w:val="ru-RU"/>
        </w:rPr>
        <w:t>1%83%2010-11.</w:t>
      </w:r>
      <w:r w:rsidRPr="00473E18">
        <w:rPr>
          <w:sz w:val="28"/>
          <w:szCs w:val="28"/>
        </w:rPr>
        <w:t>doc</w:t>
      </w:r>
      <w:r w:rsidRPr="00473E18">
        <w:rPr>
          <w:sz w:val="28"/>
          <w:szCs w:val="28"/>
          <w:lang w:val="ru-RU"/>
        </w:rPr>
        <w:t xml:space="preserve"> У новій редакції програми з історії України для 7 класу змінено назви розділів. Так розділ І. «Виникнення та становлення Київської Русі» змінено на «Виникнення та становлення Русі-України». Відповідно по тексту термін «Київська Русь» замінено на «Русь-Україна». Також зазнали змін назви і текст ІІ і ІІІ розділів. У програмі зі всесвітньої історії для 7 класу збережено основні структурні одиниці програми 2013 року: вступні (2 – повтор і вступ), практичні заняття, узагальнення. Натомість вилучено оглядові уроки. За рахунок змістускорочено тему «Середньовічне місто»: з двох уроків – до одного, тему «Монгольська навала на Русь. Новгородська боярська республіка. Московська держава. Іван ІІІ» з двох уроків – до одного. Теми «Розвиток техніки та повсякденне життя людини у середні віки», «Житло</w:t>
      </w:r>
      <w:bookmarkStart w:id="0" w:name="_GoBack"/>
      <w:bookmarkEnd w:id="0"/>
      <w:r w:rsidRPr="00473E18">
        <w:rPr>
          <w:sz w:val="28"/>
          <w:szCs w:val="28"/>
          <w:lang w:val="ru-RU"/>
        </w:rPr>
        <w:t xml:space="preserve">, одяг, сім’я» – </w:t>
      </w:r>
      <w:r w:rsidRPr="00473E18">
        <w:rPr>
          <w:sz w:val="28"/>
          <w:szCs w:val="28"/>
          <w:lang w:val="ru-RU"/>
        </w:rPr>
        <w:lastRenderedPageBreak/>
        <w:t>об’єднано зі спорідненими темами. Змінено теми окремих практичних занять: тему «Походи вікінгів та їх завоювання» – на «Наслідки Хрестових походів»; тему «Християнські храми у житті середньовічних європейців» – на «Середньовічні школи та університети. Життя середньовічного студента». Окремі уроки перенесено в інші теми, зокрема переструктуровано такі уроки: «Франція у ХІ – Х</w:t>
      </w:r>
      <w:r w:rsidRPr="00473E18">
        <w:rPr>
          <w:sz w:val="28"/>
          <w:szCs w:val="28"/>
        </w:rPr>
        <w:t>V</w:t>
      </w:r>
      <w:r w:rsidRPr="00473E18">
        <w:rPr>
          <w:sz w:val="28"/>
          <w:szCs w:val="28"/>
          <w:lang w:val="ru-RU"/>
        </w:rPr>
        <w:t xml:space="preserve"> ст. Філіп І</w:t>
      </w:r>
      <w:r w:rsidRPr="00473E18">
        <w:rPr>
          <w:sz w:val="28"/>
          <w:szCs w:val="28"/>
        </w:rPr>
        <w:t>V</w:t>
      </w:r>
      <w:r w:rsidRPr="00473E18">
        <w:rPr>
          <w:sz w:val="28"/>
          <w:szCs w:val="28"/>
          <w:lang w:val="ru-RU"/>
        </w:rPr>
        <w:t xml:space="preserve"> Красивий. Столітня війна. І Англія в ХІ – Х</w:t>
      </w:r>
      <w:r w:rsidRPr="00473E18">
        <w:rPr>
          <w:sz w:val="28"/>
          <w:szCs w:val="28"/>
        </w:rPr>
        <w:t>V</w:t>
      </w:r>
      <w:r w:rsidRPr="00473E18">
        <w:rPr>
          <w:sz w:val="28"/>
          <w:szCs w:val="28"/>
          <w:lang w:val="ru-RU"/>
        </w:rPr>
        <w:t xml:space="preserve"> ст. Вільгельм </w:t>
      </w:r>
      <w:r w:rsidRPr="00473E18">
        <w:rPr>
          <w:sz w:val="28"/>
          <w:szCs w:val="28"/>
        </w:rPr>
        <w:t>I</w:t>
      </w:r>
      <w:r w:rsidRPr="00473E18">
        <w:rPr>
          <w:sz w:val="28"/>
          <w:szCs w:val="28"/>
          <w:lang w:val="ru-RU"/>
        </w:rPr>
        <w:t xml:space="preserve"> Завойовник. Генріх ІІ Плантагенет. «Велика хартія вольностей». Війна троянд»; «Священна Римська імперія, Італія, Іспанія у Середні віки»; «Китай часів династії Тан. Завоювання Китаю монголами. Династія Мін. Досягнення китайської культури»; «Індія. Касти. Індуїзм. Делійський султанат. Досягнення індійської культури». У процесі планування уроків під час викладання історії України та всесвітньої історії в 7 класах варто звернути увагу на те, що за чинною програмою у деяких темах подається нова послідовність вивчення навчального матеріалу та застосовується проблемно-тематичний принцип його побудови. Вчителю необхідно надавати учням можливість дізнаватися більше про історичні факти, що визначають епоху, є основними, найсуттєвішими та створюють узагальнену картину минулого, формувати в них розуміння історичної хронології, причинно-наслідкових зв’язків, розуміння руху суспільства та історичного прогресу. Важливим є використання в навчанні учнів картографічних посібників: атласів, контурних карт, настінних карт. Вони допомагають продемонструвати динаміку історичних подій, встановити зв’язок між географічним середовищем та місцем тієї чи іншої історичної події. Велику роль відіграє позакласна робота, зокрема пошукова й краєзнавча. Перевагою при вивченні місцевої</w:t>
      </w:r>
      <w:r w:rsidRPr="00473E18">
        <w:rPr>
          <w:lang w:val="ru-RU"/>
        </w:rPr>
        <w:t xml:space="preserve"> історії є можливість побачити в реальній, а не у відтвореній формі факти, що її ілюструють. Робота в музеях, проведення дослідницької роботи на місцевому матеріалі допоможе навчити учнів навичкам та методиці ідентифікації залишків минулого, аналізу, тлумаченню та визначенню їх місця у більш широкому історичному контексті. </w:t>
      </w:r>
    </w:p>
    <w:sectPr w:rsidR="00473E18" w:rsidRPr="00473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18"/>
    <w:rsid w:val="00473E18"/>
    <w:rsid w:val="00F5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20480-E11E-4A30-8CF4-0676C794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1726</Words>
  <Characters>9840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dc:creator>
  <cp:keywords/>
  <dc:description/>
  <cp:lastModifiedBy>Maia</cp:lastModifiedBy>
  <cp:revision>1</cp:revision>
  <dcterms:created xsi:type="dcterms:W3CDTF">2016-01-10T19:49:00Z</dcterms:created>
  <dcterms:modified xsi:type="dcterms:W3CDTF">2016-01-10T19:56:00Z</dcterms:modified>
</cp:coreProperties>
</file>